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8635" w14:textId="6FDE28C5" w:rsidR="00787169" w:rsidRPr="00385DF1" w:rsidRDefault="00787169" w:rsidP="00787169">
      <w:pPr>
        <w:rPr>
          <w:rFonts w:ascii="Aptos" w:hAnsi="Aptos"/>
        </w:rPr>
      </w:pPr>
      <w:r w:rsidRPr="00385DF1">
        <w:rPr>
          <w:rFonts w:ascii="Aptos" w:hAnsi="Aptos"/>
        </w:rPr>
        <w:t>Karjalan Liitto</w:t>
      </w:r>
      <w:r w:rsidRPr="00385DF1">
        <w:rPr>
          <w:rFonts w:ascii="Aptos" w:hAnsi="Aptos"/>
        </w:rPr>
        <w:br/>
        <w:t>TIEDOTE</w:t>
      </w:r>
      <w:r w:rsidRPr="00385DF1">
        <w:rPr>
          <w:rFonts w:ascii="Aptos" w:hAnsi="Aptos"/>
        </w:rPr>
        <w:br/>
        <w:t>JULKAISUVAPAA</w:t>
      </w:r>
      <w:r w:rsidR="00731BB0" w:rsidRPr="00385DF1">
        <w:rPr>
          <w:rFonts w:ascii="Aptos" w:hAnsi="Aptos"/>
        </w:rPr>
        <w:t xml:space="preserve"> </w:t>
      </w:r>
    </w:p>
    <w:p w14:paraId="2E0B7E4B" w14:textId="5ABBB517" w:rsidR="00787169" w:rsidRPr="00DF7AB2" w:rsidRDefault="00787169" w:rsidP="00787169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7030A0"/>
          <w:sz w:val="36"/>
          <w:szCs w:val="36"/>
          <w:lang w:eastAsia="fi-FI"/>
        </w:rPr>
      </w:pP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Karjalan Liiton hengelli</w:t>
      </w:r>
      <w:r w:rsidR="0032665F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nen</w:t>
      </w: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 xml:space="preserve"> päivä ja talvisodan päättymisen muistotilaisuus</w:t>
      </w:r>
      <w:r w:rsidR="0032665F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 xml:space="preserve"> Tampereella</w:t>
      </w: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 xml:space="preserve"> 1</w:t>
      </w:r>
      <w:r w:rsidR="0032665F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3</w:t>
      </w: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.</w:t>
      </w:r>
      <w:r w:rsidR="00223313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–</w:t>
      </w: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1</w:t>
      </w:r>
      <w:r w:rsidR="0032665F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4</w:t>
      </w:r>
      <w:r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.3.202</w:t>
      </w:r>
      <w:r w:rsidR="0032665F" w:rsidRPr="00DF7AB2">
        <w:rPr>
          <w:rFonts w:ascii="Aptos" w:eastAsia="Times New Roman" w:hAnsi="Aptos" w:cs="Calibri"/>
          <w:color w:val="7030A0"/>
          <w:sz w:val="36"/>
          <w:szCs w:val="36"/>
          <w:lang w:eastAsia="fi-FI"/>
        </w:rPr>
        <w:t>6</w:t>
      </w:r>
    </w:p>
    <w:p w14:paraId="644FEA29" w14:textId="76623362" w:rsidR="00223313" w:rsidRPr="00385DF1" w:rsidRDefault="000A2D19" w:rsidP="000A2D19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Karjalan Liiton hengellisiä päiviä on vietetty vuodesta 1959 saakka</w:t>
      </w:r>
      <w:r w:rsidR="00731BB0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. 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Nykyisin samassa yhteydessä vietetään talvisodan päättymisen muistotilaisuutta. </w:t>
      </w:r>
      <w:r w:rsidR="0032665F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Tämän v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uoden hengellis</w:t>
      </w:r>
      <w:r w:rsidR="00731BB0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iä päiviä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vietetään </w:t>
      </w:r>
      <w:r w:rsidR="0032665F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Tampereella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1</w:t>
      </w:r>
      <w:r w:rsidR="0032665F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3</w:t>
      </w:r>
      <w:r w:rsidR="00731BB0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.</w:t>
      </w:r>
      <w:r w:rsidR="00223313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–</w:t>
      </w:r>
      <w:r w:rsidR="00731BB0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1</w:t>
      </w:r>
      <w:r w:rsidR="0032665F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4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.3.202</w:t>
      </w:r>
      <w:r w:rsidR="00F3600C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6 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vakiintuneeseen tapaan yhteistyössä luterilaisen ja ortodoksisen seurakunnan kanssa sekä alueen karjalaiseen järjestötoimintaan nojautuen.</w:t>
      </w:r>
      <w:r w:rsidR="00654733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</w:t>
      </w:r>
    </w:p>
    <w:p w14:paraId="44BB5DDD" w14:textId="713BC840" w:rsidR="00787169" w:rsidRPr="00385DF1" w:rsidRDefault="00787169" w:rsidP="00787169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  <w:t>Tapahtumapaikat</w:t>
      </w:r>
      <w:r w:rsidRPr="00DF7AB2">
        <w:rPr>
          <w:rFonts w:ascii="Aptos" w:eastAsia="Times New Roman" w:hAnsi="Aptos" w:cs="Calibri"/>
          <w:color w:val="7030A0"/>
          <w:sz w:val="24"/>
          <w:szCs w:val="24"/>
          <w:lang w:eastAsia="fi-FI"/>
        </w:rPr>
        <w:br/>
      </w:r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Tampereen tuomiokirkko, Tuomiokirkonkatu 3b, 33100 Tampere</w:t>
      </w:r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Tampereen luterilaisten seurakuntien tilat</w:t>
      </w:r>
      <w:r w:rsidR="00CD3CDA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, </w:t>
      </w:r>
      <w:r w:rsidR="00CD3CDA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Näsin sali, Näsilinnankatu 26, 2. krs, Tampere</w:t>
      </w:r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Tampereen ortodoksisen seurakunnan tilat</w:t>
      </w:r>
      <w:r w:rsidR="00CD3CDA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, </w:t>
      </w:r>
      <w:r w:rsidR="00CD3CDA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Nikolain sali, Tuomiokirkonkatu 27, Tampere</w:t>
      </w:r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 xml:space="preserve">Pyhän Aleksanteri </w:t>
      </w:r>
      <w:r w:rsidR="00385DF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Nevskin</w:t>
      </w:r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ja Pyhän </w:t>
      </w:r>
      <w:proofErr w:type="spellStart"/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Nikolaoksen</w:t>
      </w:r>
      <w:proofErr w:type="spellEnd"/>
      <w:r w:rsidR="00416E31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 kirkko</w:t>
      </w:r>
      <w:r w:rsidR="00C957DA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, Tuomiokirkonkatu 27, 3310</w:t>
      </w:r>
      <w:r w:rsidR="007954FF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0</w:t>
      </w:r>
      <w:r w:rsidR="00C957DA"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Tampere </w:t>
      </w:r>
    </w:p>
    <w:p w14:paraId="796D38AB" w14:textId="7291A704" w:rsidR="00385DF1" w:rsidRPr="00DF7AB2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  <w:t>Ohjelma</w:t>
      </w:r>
    </w:p>
    <w:p w14:paraId="71C43EE2" w14:textId="5FF9E039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 xml:space="preserve">Perjantai 13.3. </w:t>
      </w:r>
      <w:r w:rsid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br/>
      </w:r>
      <w:r w:rsidRPr="00DF7AB2"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  <w:t>Talvisodan päättymisen muistotilaisuus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br/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Tampereen tuomiokirkko, Tuomiokirkonkatu 3b, 33100 Tampere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</w:r>
      <w:r w:rsidRPr="00385DF1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br/>
      </w: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 18.00-n. 19.00 Talvisodan päättymisen muistotilaisuus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 xml:space="preserve">Kamarikuoro </w:t>
      </w:r>
      <w:proofErr w:type="spellStart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Eternitas</w:t>
      </w:r>
      <w:proofErr w:type="spellEnd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esiintyy. Juhlapuhe. Tilaisuus päättyy ortodoksisen ehtoopalveluksen loppurukoukseen.</w:t>
      </w:r>
    </w:p>
    <w:p w14:paraId="66529D10" w14:textId="101BC586" w:rsidR="00385DF1" w:rsidRPr="00DF7AB2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 xml:space="preserve">Lauantai 14.3. </w:t>
      </w:r>
      <w:r w:rsid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br/>
      </w:r>
      <w:r w:rsidRPr="00DF7AB2"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  <w:t>Hengellinen päivä</w:t>
      </w:r>
      <w:r w:rsidRPr="00DF7AB2">
        <w:rPr>
          <w:rFonts w:ascii="Aptos" w:eastAsia="Times New Roman" w:hAnsi="Aptos" w:cs="Calibri"/>
          <w:b/>
          <w:bCs/>
          <w:color w:val="7030A0"/>
          <w:sz w:val="24"/>
          <w:szCs w:val="24"/>
          <w:lang w:eastAsia="fi-FI"/>
        </w:rPr>
        <w:br/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Tampereen luterilaisen seurakunnan tilat, Näsin sali, Näsilinnankatu 26, 2. krs, Tampere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</w:r>
      <w:r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</w: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 9.30 Aamukahvia ja -teetä,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pientä purtavaa. Tampereen tuomiokirkkoseurakunnan kestittämänä.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</w: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 10.00 ”Karjalan kieli ja murre hengellisen elämän sanoittajina” -seminaari </w:t>
      </w:r>
    </w:p>
    <w:p w14:paraId="05FAD47F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Seminaarin avaus, Karjalan Liiton hengellisen toimikunnan puheenjohtaja, piispa emeritus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Seppo Häkkinen</w:t>
      </w:r>
    </w:p>
    <w:p w14:paraId="4E134C2F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Tampereen luterilaisten seurakuntien tervehdys ja alkuhartaus, tuomiorovasti Olli-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 xml:space="preserve">Pekka </w:t>
      </w:r>
      <w:proofErr w:type="spellStart"/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Silfverhuth</w:t>
      </w:r>
      <w:proofErr w:type="spellEnd"/>
    </w:p>
    <w:p w14:paraId="37BBCA21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Yhteislaulu </w:t>
      </w:r>
    </w:p>
    <w:p w14:paraId="2CD808ED" w14:textId="3C8CA133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Esitelmä Karjalan kielestä</w:t>
      </w:r>
      <w:r w:rsidR="009C4655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hengellisessä elämässä</w:t>
      </w:r>
    </w:p>
    <w:p w14:paraId="7F11D071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lastRenderedPageBreak/>
        <w:t>Karjalan kielen elvytysohjelma, puheenjohtaja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Martti Talja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 </w:t>
      </w:r>
    </w:p>
    <w:p w14:paraId="5411F844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Musiikkia</w:t>
      </w:r>
    </w:p>
    <w:p w14:paraId="0976BD0C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Esitelmä: Raamattu sukukansoille ja karjalankielinen raamatunkäännöstyö, Suomen</w:t>
      </w:r>
    </w:p>
    <w:p w14:paraId="115AB802" w14:textId="77777777" w:rsidR="00385DF1" w:rsidRPr="00DF7AB2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Pipliaseuran kansainvälisentyön johtaja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Seppo Sipilä </w:t>
      </w:r>
    </w:p>
    <w:p w14:paraId="7E4EEE33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Murrenäytteitä kirjasta </w:t>
      </w:r>
      <w:proofErr w:type="spellStart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Karjalaisii</w:t>
      </w:r>
      <w:proofErr w:type="spellEnd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 katkismus (kirjoittanut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Matti J. Kuronen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)</w:t>
      </w:r>
    </w:p>
    <w:p w14:paraId="5807AA26" w14:textId="77777777" w:rsid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Yhteislaulu </w:t>
      </w:r>
    </w:p>
    <w:p w14:paraId="0A606DE5" w14:textId="05BDA8F6" w:rsidR="00385DF1" w:rsidRPr="00385DF1" w:rsidRDefault="00385DF1" w:rsidP="00385DF1">
      <w:pPr>
        <w:pStyle w:val="Luettelokappale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Yhteiskeskustelu ja seminaarin päätös.</w:t>
      </w:r>
    </w:p>
    <w:p w14:paraId="3064A011" w14:textId="77777777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 12.00 Lounastauko, omakustanteinen, osallistujat huolehtivat lounaspaikan itse, keskustassa on runsaasti lounaspaikkoja.</w:t>
      </w:r>
    </w:p>
    <w:p w14:paraId="1F5D76A8" w14:textId="77777777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 13.30 Hengellisen päivän päiväjuhla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Tampereen ortodoksisen seurakunnan tilat, Nikolain sali, Tuomiokirkonkatu 27, Tampere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 xml:space="preserve">Juontajana 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Terttu Knuutila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 </w:t>
      </w:r>
    </w:p>
    <w:p w14:paraId="6C38FBD5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Ortodoksisen seurakunnan tervehdys, isä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Lassi Nuutinen</w:t>
      </w:r>
    </w:p>
    <w:p w14:paraId="77E7939E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Karjalan Liiton tervehdys, Karjalan Liiton puheenjohtaja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Martti Talja</w:t>
      </w:r>
    </w:p>
    <w:p w14:paraId="1B1A9E08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Tampereen kaupungin tervehdys, apulaispormestari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Anne-Mari Jussila</w:t>
      </w:r>
    </w:p>
    <w:p w14:paraId="762D5F0F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Musiikkia</w:t>
      </w:r>
    </w:p>
    <w:p w14:paraId="27E1E9CB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Laulaja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Heikki Jääskeläinen</w:t>
      </w: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, säestäjä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Pentti Oikarinen</w:t>
      </w:r>
    </w:p>
    <w:p w14:paraId="0E86C63A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Juhlapuhe piispa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Matti Repo</w:t>
      </w:r>
    </w:p>
    <w:p w14:paraId="2BFB2C61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Kanteleen soittoa, </w:t>
      </w:r>
      <w:r w:rsidRPr="00192AE3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Eveliina Virtanen</w:t>
      </w:r>
    </w:p>
    <w:p w14:paraId="743B1971" w14:textId="77777777" w:rsidR="00DF7AB2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Karjala </w:t>
      </w:r>
      <w:proofErr w:type="spellStart"/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muistoissain</w:t>
      </w:r>
      <w:proofErr w:type="spellEnd"/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-puheenvuoro, kunniapuheenjohtaja </w:t>
      </w:r>
      <w:r w:rsidRPr="00DF7AB2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Tuomo Nenonen</w:t>
      </w:r>
    </w:p>
    <w:p w14:paraId="5F9DD3A3" w14:textId="3E7D9E9F" w:rsidR="00385DF1" w:rsidRPr="00DF7AB2" w:rsidRDefault="00385DF1" w:rsidP="00DF7AB2">
      <w:pPr>
        <w:pStyle w:val="Luettelokappale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Karjalaisten laulu</w:t>
      </w:r>
    </w:p>
    <w:p w14:paraId="44CCEE6E" w14:textId="58299E3D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Klo 15.00 Rukouspalvelus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Klo 15.30 Päätöskahvit Nikolain salissa</w:t>
      </w:r>
      <w:r w:rsidR="00CD3CDA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,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Tampereen ortodoksinen seurakunta kestittää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Klo 17 mahdollisuus osallistua ortodoksiseen vigiliaan kirkossa</w:t>
      </w:r>
    </w:p>
    <w:p w14:paraId="04E3C01D" w14:textId="77777777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Tilaisuudet järjestävät Karjalan Liitto ja sen hengellinen toimikunta, Karjalan Liiton Karjalaisseurojen Pirkanmaan piiri ja paikalliset karjalaisyhteisöt sekä Tampereen seurakunnat ja Tampereen ortodoksinen seurakunta.</w:t>
      </w:r>
    </w:p>
    <w:p w14:paraId="304DDD52" w14:textId="77777777" w:rsidR="00385DF1" w:rsidRPr="00385DF1" w:rsidRDefault="00385DF1" w:rsidP="00385DF1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Vapaa pääsy. Lämpimästi tervetuloa</w:t>
      </w:r>
      <w:r w:rsidRPr="00385DF1">
        <w:rPr>
          <w:rFonts w:ascii="Aptos" w:eastAsia="Times New Roman" w:hAnsi="Aptos" w:cs="Calibri"/>
          <w:b/>
          <w:bCs/>
          <w:color w:val="292B2C"/>
          <w:sz w:val="24"/>
          <w:szCs w:val="24"/>
          <w:lang w:eastAsia="fi-FI"/>
        </w:rPr>
        <w:t>!</w:t>
      </w:r>
    </w:p>
    <w:p w14:paraId="48D493A0" w14:textId="095B2958" w:rsidR="00245B26" w:rsidRPr="00385DF1" w:rsidRDefault="001B2938" w:rsidP="00FD5290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  <w:t xml:space="preserve">Lisätiedot: </w:t>
      </w:r>
      <w:r w:rsidR="004138C0" w:rsidRPr="00385DF1"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  <w:br/>
      </w:r>
      <w:r w:rsidRPr="00385DF1"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  <w:t xml:space="preserve">Minna Anttonen, toiminnanjohtaja, </w:t>
      </w:r>
      <w:hyperlink r:id="rId7" w:history="1">
        <w:r w:rsidRPr="00385DF1">
          <w:rPr>
            <w:rStyle w:val="Hyperlinkki"/>
            <w:rFonts w:ascii="Aptos" w:eastAsia="Times New Roman" w:hAnsi="Aptos" w:cs="Calibri"/>
            <w:i/>
            <w:iCs/>
            <w:sz w:val="24"/>
            <w:szCs w:val="24"/>
            <w:lang w:eastAsia="fi-FI"/>
          </w:rPr>
          <w:t>minna.anttonen@karjalanliitto.fi</w:t>
        </w:r>
      </w:hyperlink>
      <w:r w:rsidRPr="00385DF1"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  <w:t>, p. +358 44 322 8964</w:t>
      </w:r>
      <w:r w:rsidR="004138C0" w:rsidRPr="00385DF1">
        <w:rPr>
          <w:rFonts w:ascii="Aptos" w:eastAsia="Times New Roman" w:hAnsi="Aptos" w:cs="Calibri"/>
          <w:i/>
          <w:iCs/>
          <w:color w:val="292B2C"/>
          <w:sz w:val="24"/>
          <w:szCs w:val="24"/>
          <w:lang w:eastAsia="fi-FI"/>
        </w:rPr>
        <w:t>.</w:t>
      </w:r>
    </w:p>
    <w:p w14:paraId="3D35D1AD" w14:textId="397887AE" w:rsidR="00245B26" w:rsidRPr="00385DF1" w:rsidRDefault="00245B26" w:rsidP="00FD5290">
      <w:pPr>
        <w:shd w:val="clear" w:color="auto" w:fill="FFFFFF"/>
        <w:spacing w:after="100" w:afterAutospacing="1" w:line="240" w:lineRule="auto"/>
        <w:rPr>
          <w:rFonts w:ascii="Aptos" w:eastAsia="Times New Roman" w:hAnsi="Aptos" w:cs="Calibri"/>
          <w:color w:val="292B2C"/>
          <w:sz w:val="24"/>
          <w:szCs w:val="24"/>
          <w:lang w:eastAsia="fi-FI"/>
        </w:rPr>
      </w:pP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Kuvat: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>Tampereen tuomiokirkko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br/>
        <w:t xml:space="preserve">Pyhän Aleksanteri </w:t>
      </w:r>
      <w:r w:rsidR="00DF7AB2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Nevskin</w:t>
      </w:r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ja pyhän </w:t>
      </w:r>
      <w:proofErr w:type="spellStart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>Nikolaoksen</w:t>
      </w:r>
      <w:proofErr w:type="spellEnd"/>
      <w:r w:rsidRPr="00385DF1">
        <w:rPr>
          <w:rFonts w:ascii="Aptos" w:eastAsia="Times New Roman" w:hAnsi="Aptos" w:cs="Calibri"/>
          <w:color w:val="292B2C"/>
          <w:sz w:val="24"/>
          <w:szCs w:val="24"/>
          <w:lang w:eastAsia="fi-FI"/>
        </w:rPr>
        <w:t xml:space="preserve"> kirkko</w:t>
      </w:r>
    </w:p>
    <w:sectPr w:rsidR="00245B26" w:rsidRPr="00385DF1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A3C6" w14:textId="77777777" w:rsidR="00AB4678" w:rsidRDefault="00AB4678" w:rsidP="00AB4678">
      <w:pPr>
        <w:spacing w:after="0" w:line="240" w:lineRule="auto"/>
      </w:pPr>
      <w:r>
        <w:separator/>
      </w:r>
    </w:p>
  </w:endnote>
  <w:endnote w:type="continuationSeparator" w:id="0">
    <w:p w14:paraId="3C7AFBE4" w14:textId="77777777" w:rsidR="00AB4678" w:rsidRDefault="00AB4678" w:rsidP="00AB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751" w14:textId="77777777" w:rsidR="00053838" w:rsidRDefault="00053838">
    <w:pPr>
      <w:pStyle w:val="Alatunniste"/>
      <w:rPr>
        <w:rFonts w:ascii="Arial Narrow" w:hAnsi="Arial Narrow"/>
      </w:rPr>
    </w:pPr>
  </w:p>
  <w:p w14:paraId="0711C94F" w14:textId="2F1BA6EC" w:rsidR="00053838" w:rsidRPr="00053838" w:rsidRDefault="00053838">
    <w:pPr>
      <w:pStyle w:val="Alatunniste"/>
      <w:rPr>
        <w:rFonts w:ascii="Arial Narrow" w:hAnsi="Arial Narrow"/>
        <w:color w:val="C00000"/>
        <w:u w:val="single"/>
      </w:rPr>
    </w:pPr>
    <w:r w:rsidRPr="00053838">
      <w:rPr>
        <w:rFonts w:ascii="Arial Narrow" w:hAnsi="Arial Narrow"/>
        <w:color w:val="C00000"/>
        <w:u w:val="single"/>
      </w:rPr>
      <w:tab/>
    </w:r>
    <w:r w:rsidRPr="00053838">
      <w:rPr>
        <w:rFonts w:ascii="Arial Narrow" w:hAnsi="Arial Narrow"/>
        <w:color w:val="C00000"/>
        <w:u w:val="single"/>
      </w:rPr>
      <w:tab/>
    </w:r>
  </w:p>
  <w:p w14:paraId="52DF7B9B" w14:textId="7AFFA912" w:rsidR="00053838" w:rsidRPr="00053838" w:rsidRDefault="00053838" w:rsidP="00053838">
    <w:pPr>
      <w:pStyle w:val="Alatunniste"/>
      <w:tabs>
        <w:tab w:val="clear" w:pos="4819"/>
        <w:tab w:val="clear" w:pos="9638"/>
        <w:tab w:val="left" w:pos="1935"/>
      </w:tabs>
      <w:rPr>
        <w:rFonts w:ascii="Arial Narrow" w:hAnsi="Arial Narrow"/>
        <w:color w:val="C00000"/>
        <w:u w:val="single"/>
      </w:rPr>
    </w:pPr>
  </w:p>
  <w:p w14:paraId="30FE940C" w14:textId="1E75ABFD" w:rsidR="00053838" w:rsidRPr="00053838" w:rsidRDefault="00053838">
    <w:pPr>
      <w:pStyle w:val="Alatunniste"/>
      <w:rPr>
        <w:rFonts w:ascii="Arial Narrow" w:hAnsi="Arial Narrow"/>
        <w:color w:val="808080" w:themeColor="background1" w:themeShade="80"/>
      </w:rPr>
    </w:pPr>
    <w:r w:rsidRPr="00053838">
      <w:rPr>
        <w:rFonts w:ascii="Arial Narrow" w:hAnsi="Arial Narrow"/>
        <w:color w:val="808080" w:themeColor="background1" w:themeShade="80"/>
      </w:rPr>
      <w:t xml:space="preserve">Karjalan Liitto ry      </w:t>
    </w:r>
    <w:r w:rsidRPr="00053838">
      <w:rPr>
        <w:rFonts w:ascii="Arial Narrow" w:hAnsi="Arial Narrow"/>
        <w:color w:val="C00000"/>
      </w:rPr>
      <w:t>I</w:t>
    </w:r>
    <w:r w:rsidRPr="00053838">
      <w:rPr>
        <w:rFonts w:ascii="Arial Narrow" w:hAnsi="Arial Narrow"/>
        <w:color w:val="808080" w:themeColor="background1" w:themeShade="80"/>
      </w:rPr>
      <w:t xml:space="preserve">      </w:t>
    </w:r>
    <w:proofErr w:type="spellStart"/>
    <w:r w:rsidRPr="00053838">
      <w:rPr>
        <w:rFonts w:ascii="Arial Narrow" w:hAnsi="Arial Narrow"/>
        <w:color w:val="808080" w:themeColor="background1" w:themeShade="80"/>
      </w:rPr>
      <w:t>Käpylänkuja</w:t>
    </w:r>
    <w:proofErr w:type="spellEnd"/>
    <w:r w:rsidRPr="00053838">
      <w:rPr>
        <w:rFonts w:ascii="Arial Narrow" w:hAnsi="Arial Narrow"/>
        <w:color w:val="808080" w:themeColor="background1" w:themeShade="80"/>
      </w:rPr>
      <w:t xml:space="preserve"> 1      </w:t>
    </w:r>
    <w:r w:rsidRPr="00053838">
      <w:rPr>
        <w:rFonts w:ascii="Arial Narrow" w:hAnsi="Arial Narrow"/>
        <w:color w:val="C00000"/>
      </w:rPr>
      <w:t>I</w:t>
    </w:r>
    <w:r w:rsidRPr="00053838">
      <w:rPr>
        <w:rFonts w:ascii="Arial Narrow" w:hAnsi="Arial Narrow"/>
        <w:color w:val="808080" w:themeColor="background1" w:themeShade="80"/>
      </w:rPr>
      <w:t xml:space="preserve">      00610 Helsinki      </w:t>
    </w:r>
    <w:r w:rsidRPr="00053838">
      <w:rPr>
        <w:rFonts w:ascii="Arial Narrow" w:hAnsi="Arial Narrow"/>
        <w:color w:val="C00000"/>
      </w:rPr>
      <w:t xml:space="preserve">I </w:t>
    </w:r>
    <w:r w:rsidRPr="00053838">
      <w:rPr>
        <w:rFonts w:ascii="Arial Narrow" w:hAnsi="Arial Narrow"/>
        <w:color w:val="808080" w:themeColor="background1" w:themeShade="80"/>
      </w:rPr>
      <w:t xml:space="preserve">     </w:t>
    </w:r>
    <w:r w:rsidRPr="00633901">
      <w:rPr>
        <w:rFonts w:ascii="Arial Narrow" w:hAnsi="Arial Narrow"/>
        <w:color w:val="808080" w:themeColor="background1" w:themeShade="80"/>
      </w:rPr>
      <w:t>www.karjalanliitto.fi</w:t>
    </w:r>
    <w:r w:rsidRPr="00053838">
      <w:rPr>
        <w:rFonts w:ascii="Arial Narrow" w:hAnsi="Arial Narrow"/>
        <w:color w:val="808080" w:themeColor="background1" w:themeShade="80"/>
      </w:rPr>
      <w:t xml:space="preserve">     </w:t>
    </w:r>
    <w:r w:rsidRPr="00053838">
      <w:rPr>
        <w:rFonts w:ascii="Arial Narrow" w:hAnsi="Arial Narrow"/>
        <w:color w:val="C00000"/>
      </w:rPr>
      <w:t xml:space="preserve"> I      </w:t>
    </w:r>
    <w:r w:rsidRPr="00053838">
      <w:rPr>
        <w:rFonts w:ascii="Arial Narrow" w:hAnsi="Arial Narrow"/>
        <w:color w:val="808080" w:themeColor="background1" w:themeShade="80"/>
      </w:rPr>
      <w:t>+358 44 730 0118</w:t>
    </w:r>
    <w:r w:rsidRPr="00053838">
      <w:rPr>
        <w:rFonts w:ascii="Arial Narrow" w:hAnsi="Arial Narrow"/>
        <w:color w:val="808080" w:themeColor="background1" w:themeShade="8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B9A5" w14:textId="77777777" w:rsidR="00AB4678" w:rsidRDefault="00AB4678" w:rsidP="00AB4678">
      <w:pPr>
        <w:spacing w:after="0" w:line="240" w:lineRule="auto"/>
      </w:pPr>
      <w:r>
        <w:separator/>
      </w:r>
    </w:p>
  </w:footnote>
  <w:footnote w:type="continuationSeparator" w:id="0">
    <w:p w14:paraId="069EB65E" w14:textId="77777777" w:rsidR="00AB4678" w:rsidRDefault="00AB4678" w:rsidP="00AB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C72" w14:textId="16B461B3" w:rsidR="00AB4678" w:rsidRPr="00385DF1" w:rsidRDefault="00AB4678">
    <w:pPr>
      <w:pStyle w:val="Yltunniste"/>
      <w:rPr>
        <w:rFonts w:ascii="Aptos" w:hAnsi="Aptos"/>
      </w:rPr>
    </w:pPr>
    <w:r>
      <w:rPr>
        <w:noProof/>
      </w:rPr>
      <w:drawing>
        <wp:inline distT="0" distB="0" distL="0" distR="0" wp14:anchorId="22C0DA12" wp14:editId="3D2EA8C9">
          <wp:extent cx="1950724" cy="649225"/>
          <wp:effectExtent l="0" t="0" r="0" b="0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4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641">
      <w:tab/>
    </w:r>
    <w:r w:rsidR="0032665F" w:rsidRPr="00385DF1">
      <w:rPr>
        <w:rFonts w:ascii="Aptos" w:hAnsi="Aptos"/>
      </w:rPr>
      <w:t>2</w:t>
    </w:r>
    <w:r w:rsidR="00DF7AB2">
      <w:rPr>
        <w:rFonts w:ascii="Aptos" w:hAnsi="Aptos"/>
      </w:rPr>
      <w:t>7</w:t>
    </w:r>
    <w:r w:rsidR="003C3929" w:rsidRPr="00385DF1">
      <w:rPr>
        <w:rFonts w:ascii="Aptos" w:hAnsi="Aptos"/>
      </w:rPr>
      <w:t>.1.202</w:t>
    </w:r>
    <w:r w:rsidR="0032665F" w:rsidRPr="00385DF1">
      <w:rPr>
        <w:rFonts w:ascii="Aptos" w:hAnsi="Aptos"/>
      </w:rPr>
      <w:t>6</w:t>
    </w:r>
  </w:p>
  <w:p w14:paraId="1B7787B9" w14:textId="77777777" w:rsidR="00AB4678" w:rsidRDefault="00AB467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CC"/>
    <w:multiLevelType w:val="multilevel"/>
    <w:tmpl w:val="EF1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A6233"/>
    <w:multiLevelType w:val="multilevel"/>
    <w:tmpl w:val="07D6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62B25"/>
    <w:multiLevelType w:val="hybridMultilevel"/>
    <w:tmpl w:val="A83C9C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354ED"/>
    <w:multiLevelType w:val="hybridMultilevel"/>
    <w:tmpl w:val="4B880EE2"/>
    <w:lvl w:ilvl="0" w:tplc="91306F40">
      <w:start w:val="2"/>
      <w:numFmt w:val="bullet"/>
      <w:lvlText w:val="–"/>
      <w:lvlJc w:val="left"/>
      <w:pPr>
        <w:ind w:left="720" w:hanging="360"/>
      </w:pPr>
      <w:rPr>
        <w:rFonts w:ascii="Open Sans" w:eastAsia="Times New Roman" w:hAnsi="Open Sans" w:cs="Open Sans" w:hint="default"/>
        <w:color w:val="292B2C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7D5A"/>
    <w:multiLevelType w:val="hybridMultilevel"/>
    <w:tmpl w:val="93B07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16B"/>
    <w:multiLevelType w:val="hybridMultilevel"/>
    <w:tmpl w:val="0A4E96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8934">
    <w:abstractNumId w:val="5"/>
  </w:num>
  <w:num w:numId="2" w16cid:durableId="1055472361">
    <w:abstractNumId w:val="3"/>
  </w:num>
  <w:num w:numId="3" w16cid:durableId="22289777">
    <w:abstractNumId w:val="0"/>
  </w:num>
  <w:num w:numId="4" w16cid:durableId="1420836174">
    <w:abstractNumId w:val="1"/>
  </w:num>
  <w:num w:numId="5" w16cid:durableId="1633974652">
    <w:abstractNumId w:val="4"/>
  </w:num>
  <w:num w:numId="6" w16cid:durableId="1527209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78"/>
    <w:rsid w:val="00005264"/>
    <w:rsid w:val="00053838"/>
    <w:rsid w:val="0007058F"/>
    <w:rsid w:val="000A2D19"/>
    <w:rsid w:val="000B31CB"/>
    <w:rsid w:val="0018565B"/>
    <w:rsid w:val="00185E36"/>
    <w:rsid w:val="00192AE3"/>
    <w:rsid w:val="001B2938"/>
    <w:rsid w:val="001C10CD"/>
    <w:rsid w:val="00223313"/>
    <w:rsid w:val="00225DCC"/>
    <w:rsid w:val="00232CD6"/>
    <w:rsid w:val="00245B26"/>
    <w:rsid w:val="002B63D7"/>
    <w:rsid w:val="002F351F"/>
    <w:rsid w:val="002F4198"/>
    <w:rsid w:val="0032665F"/>
    <w:rsid w:val="00385DF1"/>
    <w:rsid w:val="003C3929"/>
    <w:rsid w:val="004138C0"/>
    <w:rsid w:val="00416E31"/>
    <w:rsid w:val="00421C43"/>
    <w:rsid w:val="0045032D"/>
    <w:rsid w:val="00465853"/>
    <w:rsid w:val="0052087E"/>
    <w:rsid w:val="005808D0"/>
    <w:rsid w:val="0060098D"/>
    <w:rsid w:val="00617233"/>
    <w:rsid w:val="006209B5"/>
    <w:rsid w:val="00633901"/>
    <w:rsid w:val="00654733"/>
    <w:rsid w:val="006841EE"/>
    <w:rsid w:val="0069664F"/>
    <w:rsid w:val="006F237C"/>
    <w:rsid w:val="00717D12"/>
    <w:rsid w:val="00731BB0"/>
    <w:rsid w:val="00787169"/>
    <w:rsid w:val="007954FF"/>
    <w:rsid w:val="008C0BA9"/>
    <w:rsid w:val="0090365D"/>
    <w:rsid w:val="009B5C8B"/>
    <w:rsid w:val="009C4655"/>
    <w:rsid w:val="00A025D0"/>
    <w:rsid w:val="00A4058B"/>
    <w:rsid w:val="00A66FAF"/>
    <w:rsid w:val="00A81394"/>
    <w:rsid w:val="00AB4678"/>
    <w:rsid w:val="00AC31C7"/>
    <w:rsid w:val="00B25ED3"/>
    <w:rsid w:val="00B3695C"/>
    <w:rsid w:val="00C01A1B"/>
    <w:rsid w:val="00C126B5"/>
    <w:rsid w:val="00C957DA"/>
    <w:rsid w:val="00CD0B74"/>
    <w:rsid w:val="00CD3CDA"/>
    <w:rsid w:val="00DF7AB2"/>
    <w:rsid w:val="00E54641"/>
    <w:rsid w:val="00E57DB4"/>
    <w:rsid w:val="00E77E59"/>
    <w:rsid w:val="00F3600C"/>
    <w:rsid w:val="00F816AE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C3C035"/>
  <w15:chartTrackingRefBased/>
  <w15:docId w15:val="{44DDE3EC-84DA-4DF5-B799-FF613D7D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95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5D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4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4678"/>
  </w:style>
  <w:style w:type="paragraph" w:styleId="Alatunniste">
    <w:name w:val="footer"/>
    <w:basedOn w:val="Normaali"/>
    <w:link w:val="AlatunnisteChar"/>
    <w:uiPriority w:val="99"/>
    <w:unhideWhenUsed/>
    <w:rsid w:val="00AB4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4678"/>
  </w:style>
  <w:style w:type="character" w:styleId="Hyperlinkki">
    <w:name w:val="Hyperlink"/>
    <w:basedOn w:val="Kappaleenoletusfontti"/>
    <w:uiPriority w:val="99"/>
    <w:unhideWhenUsed/>
    <w:rsid w:val="0005383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383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0365D"/>
    <w:pPr>
      <w:ind w:left="720"/>
      <w:contextualSpacing/>
    </w:pPr>
  </w:style>
  <w:style w:type="paragraph" w:customStyle="1" w:styleId="Standard">
    <w:name w:val="Standard"/>
    <w:rsid w:val="00FD5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95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5DF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na.anttonen@karjalanliit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Flygare</dc:creator>
  <cp:keywords/>
  <dc:description/>
  <cp:lastModifiedBy>Sofia Flygare</cp:lastModifiedBy>
  <cp:revision>7</cp:revision>
  <dcterms:created xsi:type="dcterms:W3CDTF">2026-01-27T13:50:00Z</dcterms:created>
  <dcterms:modified xsi:type="dcterms:W3CDTF">2026-01-27T14:37:00Z</dcterms:modified>
</cp:coreProperties>
</file>